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634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84</w:t>
      </w:r>
      <w:r>
        <w:rPr>
          <w:rFonts w:ascii="Times New Roman" w:eastAsia="Times New Roman" w:hAnsi="Times New Roman" w:cs="Times New Roman"/>
          <w:sz w:val="22"/>
          <w:szCs w:val="22"/>
        </w:rPr>
        <w:t>-200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firstLine="634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 назначении административного наказания</w:t>
      </w:r>
    </w:p>
    <w:p>
      <w:pPr>
        <w:spacing w:before="0" w:after="0"/>
        <w:ind w:firstLine="635"/>
        <w:rPr>
          <w:sz w:val="12"/>
          <w:szCs w:val="12"/>
        </w:rPr>
      </w:pPr>
    </w:p>
    <w:p>
      <w:pPr>
        <w:spacing w:before="0" w:after="0"/>
        <w:ind w:left="2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16 января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>г. Нефтеюганск</w:t>
      </w:r>
    </w:p>
    <w:p>
      <w:pPr>
        <w:spacing w:before="0" w:after="0"/>
        <w:ind w:left="20"/>
        <w:rPr>
          <w:sz w:val="12"/>
          <w:szCs w:val="12"/>
        </w:rPr>
      </w:pPr>
    </w:p>
    <w:p>
      <w:pPr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Мировой судья судебного участка №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3 </w:t>
      </w:r>
      <w:r>
        <w:rPr>
          <w:rFonts w:ascii="Times New Roman" w:eastAsia="Times New Roman" w:hAnsi="Times New Roman" w:cs="Times New Roman"/>
          <w:sz w:val="25"/>
          <w:szCs w:val="25"/>
        </w:rPr>
        <w:t>Нефтеюганского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5"/>
          <w:szCs w:val="25"/>
        </w:rPr>
        <w:t>Агзямова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Р.В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(628309, ХМАО-Югра, г. Нефтеюганск, 1 </w:t>
      </w:r>
      <w:r>
        <w:rPr>
          <w:rFonts w:ascii="Times New Roman" w:eastAsia="Times New Roman" w:hAnsi="Times New Roman" w:cs="Times New Roman"/>
          <w:sz w:val="25"/>
          <w:szCs w:val="25"/>
        </w:rPr>
        <w:t>мкр</w:t>
      </w:r>
      <w:r>
        <w:rPr>
          <w:rFonts w:ascii="Times New Roman" w:eastAsia="Times New Roman" w:hAnsi="Times New Roman" w:cs="Times New Roman"/>
          <w:sz w:val="25"/>
          <w:szCs w:val="25"/>
        </w:rPr>
        <w:t>-н, дом 30), рассмотрев в открытом судебном заседании дело об административном правонарушении в отношении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</w:p>
    <w:p>
      <w:pPr>
        <w:spacing w:before="0" w:after="0"/>
        <w:ind w:left="58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Абдуганиева </w:t>
      </w:r>
      <w:r>
        <w:rPr>
          <w:rFonts w:ascii="Times New Roman" w:eastAsia="Times New Roman" w:hAnsi="Times New Roman" w:cs="Times New Roman"/>
          <w:sz w:val="25"/>
          <w:szCs w:val="25"/>
        </w:rPr>
        <w:t>Шохиддина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Абдуллоевича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Style w:val="cat-ExternalSystemDefinedgrp-47rplc-5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Style w:val="cat-PassportDatagrp-35rplc-6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Style w:val="cat-UserDefinedgrp-50rplc-8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, не</w:t>
      </w:r>
      <w:r>
        <w:rPr>
          <w:rFonts w:ascii="Times New Roman" w:eastAsia="Times New Roman" w:hAnsi="Times New Roman" w:cs="Times New Roman"/>
          <w:sz w:val="25"/>
          <w:szCs w:val="25"/>
        </w:rPr>
        <w:t>работающего, з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регистрированного </w:t>
      </w: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проживающего по адресу: </w:t>
      </w:r>
      <w:r>
        <w:rPr>
          <w:rStyle w:val="cat-UserDefinedgrp-51rplc-9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водительское удостоверение: </w:t>
      </w:r>
      <w:r>
        <w:rPr>
          <w:rStyle w:val="cat-ExternalSystemDefinedgrp-48rplc-11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Style w:val="cat-ExternalSystemDefinedgrp-46rplc-13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</w:p>
    <w:p>
      <w:pPr>
        <w:spacing w:before="0" w:after="0"/>
        <w:ind w:left="20" w:right="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>
      <w:pPr>
        <w:spacing w:before="0" w:after="0"/>
        <w:ind w:left="20" w:right="20" w:firstLine="560"/>
        <w:jc w:val="both"/>
        <w:rPr>
          <w:sz w:val="8"/>
          <w:szCs w:val="8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</w:p>
    <w:p>
      <w:pPr>
        <w:spacing w:before="0" w:after="0"/>
        <w:ind w:left="4280"/>
        <w:rPr>
          <w:sz w:val="8"/>
          <w:szCs w:val="8"/>
        </w:rPr>
      </w:pP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Абдуганиев Ш.А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14.11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проживающий по адресу: ХМАО-Югра, г. Нефтеюганск,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11 А </w:t>
      </w:r>
      <w:r>
        <w:rPr>
          <w:rFonts w:ascii="Times New Roman" w:eastAsia="Times New Roman" w:hAnsi="Times New Roman" w:cs="Times New Roman"/>
          <w:sz w:val="25"/>
          <w:szCs w:val="25"/>
        </w:rPr>
        <w:t>мкр</w:t>
      </w:r>
      <w:r>
        <w:rPr>
          <w:rFonts w:ascii="Times New Roman" w:eastAsia="Times New Roman" w:hAnsi="Times New Roman" w:cs="Times New Roman"/>
          <w:sz w:val="25"/>
          <w:szCs w:val="25"/>
        </w:rPr>
        <w:t>., городок Спутник, д. 47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не уплатил в срок, предусмотренный ст. 32.2 Кодекса Российской Федерации об административных правонарушениях, а именно по </w:t>
      </w:r>
      <w:r>
        <w:rPr>
          <w:rFonts w:ascii="Times New Roman" w:eastAsia="Times New Roman" w:hAnsi="Times New Roman" w:cs="Times New Roman"/>
          <w:sz w:val="25"/>
          <w:szCs w:val="25"/>
        </w:rPr>
        <w:t>13.11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административный штраф в сумме </w:t>
      </w:r>
      <w:r>
        <w:rPr>
          <w:rFonts w:ascii="Times New Roman" w:eastAsia="Times New Roman" w:hAnsi="Times New Roman" w:cs="Times New Roman"/>
          <w:sz w:val="25"/>
          <w:szCs w:val="25"/>
        </w:rPr>
        <w:t>1 0</w:t>
      </w:r>
      <w:r>
        <w:rPr>
          <w:rFonts w:ascii="Times New Roman" w:eastAsia="Times New Roman" w:hAnsi="Times New Roman" w:cs="Times New Roman"/>
          <w:sz w:val="25"/>
          <w:szCs w:val="25"/>
        </w:rPr>
        <w:t>00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рублей, назначенный постановлением по делу об адм</w:t>
      </w:r>
      <w:r>
        <w:rPr>
          <w:rFonts w:ascii="Times New Roman" w:eastAsia="Times New Roman" w:hAnsi="Times New Roman" w:cs="Times New Roman"/>
          <w:sz w:val="25"/>
          <w:szCs w:val="25"/>
        </w:rPr>
        <w:t>инистративном правонарушении УИН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52rplc-19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</w:rPr>
        <w:t>01.</w:t>
      </w:r>
      <w:r>
        <w:rPr>
          <w:rFonts w:ascii="Times New Roman" w:eastAsia="Times New Roman" w:hAnsi="Times New Roman" w:cs="Times New Roman"/>
          <w:sz w:val="25"/>
          <w:szCs w:val="25"/>
        </w:rPr>
        <w:t>09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за совершение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ч. </w:t>
      </w:r>
      <w:r>
        <w:rPr>
          <w:rFonts w:ascii="Times New Roman" w:eastAsia="Times New Roman" w:hAnsi="Times New Roman" w:cs="Times New Roman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ст. 12.</w:t>
      </w:r>
      <w:r>
        <w:rPr>
          <w:rFonts w:ascii="Times New Roman" w:eastAsia="Times New Roman" w:hAnsi="Times New Roman" w:cs="Times New Roman"/>
          <w:sz w:val="25"/>
          <w:szCs w:val="25"/>
        </w:rPr>
        <w:t>12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Кодекса Российской Федерации об административных правонарушениях, вступившим в законную силу </w:t>
      </w:r>
      <w:r>
        <w:rPr>
          <w:rFonts w:ascii="Times New Roman" w:eastAsia="Times New Roman" w:hAnsi="Times New Roman" w:cs="Times New Roman"/>
          <w:sz w:val="25"/>
          <w:szCs w:val="25"/>
        </w:rPr>
        <w:t>12.09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врученного ему </w:t>
      </w:r>
      <w:r>
        <w:rPr>
          <w:rFonts w:ascii="Times New Roman" w:eastAsia="Times New Roman" w:hAnsi="Times New Roman" w:cs="Times New Roman"/>
          <w:sz w:val="25"/>
          <w:szCs w:val="25"/>
        </w:rPr>
        <w:t>01.</w:t>
      </w:r>
      <w:r>
        <w:rPr>
          <w:rFonts w:ascii="Times New Roman" w:eastAsia="Times New Roman" w:hAnsi="Times New Roman" w:cs="Times New Roman"/>
          <w:sz w:val="25"/>
          <w:szCs w:val="25"/>
        </w:rPr>
        <w:t>09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судебное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заседание </w:t>
      </w:r>
      <w:r>
        <w:rPr>
          <w:rFonts w:ascii="Times New Roman" w:eastAsia="Times New Roman" w:hAnsi="Times New Roman" w:cs="Times New Roman"/>
          <w:sz w:val="25"/>
          <w:szCs w:val="25"/>
        </w:rPr>
        <w:t>Абдуганиев Ш.А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., </w:t>
      </w:r>
      <w:r>
        <w:rPr>
          <w:rFonts w:ascii="Times New Roman" w:eastAsia="Times New Roman" w:hAnsi="Times New Roman" w:cs="Times New Roman"/>
          <w:sz w:val="25"/>
          <w:szCs w:val="25"/>
        </w:rPr>
        <w:t>извещенный надлежащим образом о времени и месте рассмотрения административного материала, не явился, ходатайств об отложении дела от него не поступало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 таких обстоятельствах, в соответствии с требованиями ч. 2 ст. 25.1 КоАП РФ, а также исходя из положений п.6 постановления Пленума ВС РФ от 24.03.2005 года № 5 «О некоторых вопросах, возникающих у судов при применении КоАП РФ» и п. 14 постановления Пленума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5"/>
          <w:szCs w:val="25"/>
        </w:rPr>
        <w:t>Абдуганиев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Ш.А</w:t>
      </w:r>
      <w:r>
        <w:rPr>
          <w:rFonts w:ascii="Times New Roman" w:eastAsia="Times New Roman" w:hAnsi="Times New Roman" w:cs="Times New Roman"/>
          <w:sz w:val="25"/>
          <w:szCs w:val="25"/>
        </w:rPr>
        <w:t>. в его отсутствие.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судья, исследовав материалы административного дела, считает, что вина </w:t>
      </w:r>
      <w:r>
        <w:rPr>
          <w:rFonts w:ascii="Times New Roman" w:eastAsia="Times New Roman" w:hAnsi="Times New Roman" w:cs="Times New Roman"/>
          <w:sz w:val="25"/>
          <w:szCs w:val="25"/>
        </w:rPr>
        <w:t>Абдуганиев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Ш.А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совершении правонарушения полностью доказана и подтверждается следующими доказательствами: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протоколом об административном правонарушении </w:t>
      </w:r>
      <w:r>
        <w:rPr>
          <w:rStyle w:val="cat-UserDefinedgrp-53rplc-28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</w:rPr>
        <w:t>23.12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5"/>
          <w:szCs w:val="25"/>
        </w:rPr>
        <w:t>Абдуганиев Ш.А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в установленный срок не уплатил штраф, с его подписью о том, что с данным протоколом ознакомлен, права разъяснены,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копию протокола получил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УИН </w:t>
      </w:r>
      <w:r>
        <w:rPr>
          <w:rStyle w:val="cat-UserDefinedgrp-52rplc-32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01.09.2023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из которого следует, что </w:t>
      </w:r>
      <w:r>
        <w:rPr>
          <w:rFonts w:ascii="Times New Roman" w:eastAsia="Times New Roman" w:hAnsi="Times New Roman" w:cs="Times New Roman"/>
          <w:sz w:val="25"/>
          <w:szCs w:val="25"/>
        </w:rPr>
        <w:t>Абдуганиев Ш.А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был подвергнут административному наказанию за совершение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ч. </w:t>
      </w:r>
      <w:r>
        <w:rPr>
          <w:rFonts w:ascii="Times New Roman" w:eastAsia="Times New Roman" w:hAnsi="Times New Roman" w:cs="Times New Roman"/>
          <w:sz w:val="25"/>
          <w:szCs w:val="25"/>
        </w:rPr>
        <w:t>1 ст. 12.</w:t>
      </w:r>
      <w:r>
        <w:rPr>
          <w:rFonts w:ascii="Times New Roman" w:eastAsia="Times New Roman" w:hAnsi="Times New Roman" w:cs="Times New Roman"/>
          <w:sz w:val="25"/>
          <w:szCs w:val="25"/>
        </w:rPr>
        <w:t>12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КоАП РФ в виде административного штрафа в размере </w:t>
      </w:r>
      <w:r>
        <w:rPr>
          <w:rFonts w:ascii="Times New Roman" w:eastAsia="Times New Roman" w:hAnsi="Times New Roman" w:cs="Times New Roman"/>
          <w:sz w:val="25"/>
          <w:szCs w:val="25"/>
        </w:rPr>
        <w:t>1 0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00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5"/>
          <w:szCs w:val="25"/>
        </w:rPr>
        <w:t>12.09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>карточкой правонарушения;</w:t>
      </w:r>
    </w:p>
    <w:p>
      <w:pPr>
        <w:spacing w:before="0" w:after="0"/>
        <w:ind w:left="580" w:right="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карточкой учета транспортного средства;</w:t>
      </w:r>
    </w:p>
    <w:p>
      <w:pPr>
        <w:spacing w:before="0" w:after="0"/>
        <w:ind w:left="580" w:right="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карточкой операции с ВУ;</w:t>
      </w:r>
    </w:p>
    <w:p>
      <w:pPr>
        <w:tabs>
          <w:tab w:val="left" w:pos="567"/>
        </w:tabs>
        <w:spacing w:before="0" w:after="0"/>
        <w:ind w:left="20" w:right="2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- информацией ГИС ГМП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об оплате штрафа </w:t>
      </w:r>
      <w:r>
        <w:rPr>
          <w:rFonts w:ascii="Times New Roman" w:eastAsia="Times New Roman" w:hAnsi="Times New Roman" w:cs="Times New Roman"/>
          <w:sz w:val="25"/>
          <w:szCs w:val="25"/>
        </w:rPr>
        <w:t>23.12</w:t>
      </w:r>
      <w:r>
        <w:rPr>
          <w:rFonts w:ascii="Times New Roman" w:eastAsia="Times New Roman" w:hAnsi="Times New Roman" w:cs="Times New Roman"/>
          <w:sz w:val="25"/>
          <w:szCs w:val="25"/>
        </w:rPr>
        <w:t>.2023, т.е. позже установленного срока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tabs>
          <w:tab w:val="left" w:pos="769"/>
        </w:tabs>
        <w:spacing w:before="0" w:after="0"/>
        <w:ind w:left="580" w:right="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сведе</w:t>
      </w:r>
      <w:r>
        <w:rPr>
          <w:rFonts w:ascii="Times New Roman" w:eastAsia="Times New Roman" w:hAnsi="Times New Roman" w:cs="Times New Roman"/>
          <w:sz w:val="25"/>
          <w:szCs w:val="25"/>
        </w:rPr>
        <w:t>ниями административной практики.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Таким образом, с учетом требований ст. 32.2 КоАП РФ, последним днем оплаты штрафа </w:t>
      </w:r>
      <w:r>
        <w:rPr>
          <w:rFonts w:ascii="Times New Roman" w:eastAsia="Times New Roman" w:hAnsi="Times New Roman" w:cs="Times New Roman"/>
          <w:sz w:val="25"/>
          <w:szCs w:val="25"/>
        </w:rPr>
        <w:t>Абдуганиев</w:t>
      </w:r>
      <w:r>
        <w:rPr>
          <w:rFonts w:ascii="Times New Roman" w:eastAsia="Times New Roman" w:hAnsi="Times New Roman" w:cs="Times New Roman"/>
          <w:sz w:val="25"/>
          <w:szCs w:val="25"/>
        </w:rPr>
        <w:t>ым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Ш.А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являлось </w:t>
      </w:r>
      <w:r>
        <w:rPr>
          <w:rFonts w:ascii="Times New Roman" w:eastAsia="Times New Roman" w:hAnsi="Times New Roman" w:cs="Times New Roman"/>
          <w:sz w:val="25"/>
          <w:szCs w:val="25"/>
        </w:rPr>
        <w:t>13.11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>Оплата штрафа после установленного срока не исключает наличие в действиях Абдуганиева Ш.А. состава административного правонарушения по ч. 1 ст. 20.25 КоАП РФ и его вину.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Действия </w:t>
      </w:r>
      <w:r>
        <w:rPr>
          <w:rFonts w:ascii="Times New Roman" w:eastAsia="Times New Roman" w:hAnsi="Times New Roman" w:cs="Times New Roman"/>
          <w:sz w:val="25"/>
          <w:szCs w:val="25"/>
        </w:rPr>
        <w:t>Абдуганиева Ш.А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мировой судья квалифицирует 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 назначении наказания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5"/>
          <w:szCs w:val="25"/>
        </w:rPr>
        <w:t>Абдуганиев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Ш.А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, его имущественное положение.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смягчающих и отягчающих административную ответственность в соответствии со ст. ст. 4.2, 4.3 Кодекса Российской Федерации об административных правонаруш</w:t>
      </w:r>
      <w:r>
        <w:rPr>
          <w:rFonts w:ascii="Times New Roman" w:eastAsia="Times New Roman" w:hAnsi="Times New Roman" w:cs="Times New Roman"/>
          <w:sz w:val="25"/>
          <w:szCs w:val="25"/>
        </w:rPr>
        <w:t>ениях, судья не усматривает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Учитывая установленные обстоятельства, данные о личности </w:t>
      </w:r>
      <w:r>
        <w:rPr>
          <w:rFonts w:ascii="Times New Roman" w:eastAsia="Times New Roman" w:hAnsi="Times New Roman" w:cs="Times New Roman"/>
          <w:sz w:val="25"/>
          <w:szCs w:val="25"/>
        </w:rPr>
        <w:t>Абдуганиев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Ш.А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</w:t>
      </w:r>
      <w:r>
        <w:rPr>
          <w:rFonts w:ascii="Times New Roman" w:eastAsia="Times New Roman" w:hAnsi="Times New Roman" w:cs="Times New Roman"/>
          <w:sz w:val="25"/>
          <w:szCs w:val="25"/>
        </w:rPr>
        <w:t>судья назначает ему административное наказание в виде административного штрафа.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На основании изложенного и руководствуясь ст.ст. 23.1, 29.9, 29.10, 32.2 Кодекса Российской Федерации об административных правонарушениях, мировой судья</w:t>
      </w:r>
    </w:p>
    <w:p>
      <w:pPr>
        <w:spacing w:before="0" w:after="0"/>
        <w:ind w:left="20" w:right="20" w:firstLine="560"/>
        <w:jc w:val="both"/>
        <w:rPr>
          <w:sz w:val="8"/>
          <w:szCs w:val="8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spacing w:before="0" w:after="0"/>
        <w:ind w:left="4160"/>
        <w:rPr>
          <w:sz w:val="8"/>
          <w:szCs w:val="8"/>
        </w:rPr>
      </w:pP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Абдуганиева </w:t>
      </w:r>
      <w:r>
        <w:rPr>
          <w:rFonts w:ascii="Times New Roman" w:eastAsia="Times New Roman" w:hAnsi="Times New Roman" w:cs="Times New Roman"/>
          <w:sz w:val="25"/>
          <w:szCs w:val="25"/>
        </w:rPr>
        <w:t>Шохиддина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Абдуллоевича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правонарушениях, и назначить ему административное наказание в виде административного штрафа в двукратном размере суммы неуплаченного штрафа, что в денежном выражении составляет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000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(</w:t>
      </w:r>
      <w:r>
        <w:rPr>
          <w:rFonts w:ascii="Times New Roman" w:eastAsia="Times New Roman" w:hAnsi="Times New Roman" w:cs="Times New Roman"/>
          <w:sz w:val="25"/>
          <w:szCs w:val="25"/>
        </w:rPr>
        <w:t>две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тысяч</w:t>
      </w: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>) рублей.</w:t>
      </w:r>
    </w:p>
    <w:p>
      <w:pPr>
        <w:widowControl w:val="0"/>
        <w:tabs>
          <w:tab w:val="left" w:pos="426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Штраф подлежит уплате на счет: </w:t>
      </w:r>
      <w:r>
        <w:rPr>
          <w:rFonts w:ascii="Times New Roman" w:eastAsia="Times New Roman" w:hAnsi="Times New Roman" w:cs="Times New Roman"/>
          <w:sz w:val="25"/>
          <w:szCs w:val="25"/>
        </w:rPr>
        <w:t>п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олучатель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УФК по Ханты-Мансийскому автономному округу – Югре (Департамент административного обеспечения Ханты-Мансийского автономного округа – Югры, л/с 04872D08080) КПП 860101001 ИНН 8601073664 ОКТМО 71874000 р/с 03100643000000018700 в РКЦ г. Ханты-Мансийск// УФК по Ханты-Мансийскому автономному округу – Югре БИК 007162163 к/с 40102810245370000007, КБК 72011601203019000140, УИН </w:t>
      </w:r>
      <w:r>
        <w:rPr>
          <w:rFonts w:ascii="Times New Roman" w:eastAsia="Times New Roman" w:hAnsi="Times New Roman" w:cs="Times New Roman"/>
          <w:sz w:val="25"/>
          <w:szCs w:val="25"/>
        </w:rPr>
        <w:t>0412365400395000842420105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Разъяснить, что за неуплату административного штрафа в установленный срок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5"/>
          <w:szCs w:val="25"/>
        </w:rPr>
        <w:t>Нефтеюганский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прокурором.</w:t>
      </w:r>
    </w:p>
    <w:p>
      <w:pPr>
        <w:spacing w:before="0" w:after="0"/>
        <w:ind w:left="20" w:right="20" w:firstLine="560"/>
        <w:jc w:val="both"/>
        <w:rPr>
          <w:sz w:val="12"/>
          <w:szCs w:val="12"/>
        </w:rPr>
        <w:sectPr>
          <w:pgMar w:header="708" w:footer="708"/>
          <w:cols w:space="708"/>
        </w:sectPr>
      </w:pPr>
    </w:p>
    <w:p>
      <w:pPr>
        <w:spacing w:before="0" w:after="0"/>
        <w:rPr>
          <w:sz w:val="25"/>
          <w:szCs w:val="25"/>
        </w:rPr>
      </w:pPr>
    </w:p>
    <w:p>
      <w:pPr>
        <w:rPr>
          <w:sz w:val="24"/>
          <w:szCs w:val="24"/>
        </w:rPr>
      </w:pPr>
      <w:r>
        <w:rPr>
          <w:sz w:val="2"/>
          <w:szCs w:val="2"/>
        </w:rPr>
        <w:br w:type="textWrapping" w:clear="all"/>
      </w:r>
    </w:p>
    <w:p>
      <w:pPr>
        <w:tabs>
          <w:tab w:val="left" w:pos="4711"/>
          <w:tab w:val="left" w:pos="6660"/>
        </w:tabs>
        <w:spacing w:before="0" w:after="0"/>
        <w:ind w:left="1860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</w:p>
    <w:p>
      <w:pPr>
        <w:tabs>
          <w:tab w:val="left" w:pos="6641"/>
        </w:tabs>
        <w:spacing w:before="0" w:after="0"/>
        <w:ind w:left="186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Р.В. </w:t>
      </w:r>
      <w:r>
        <w:rPr>
          <w:rFonts w:ascii="Times New Roman" w:eastAsia="Times New Roman" w:hAnsi="Times New Roman" w:cs="Times New Roman"/>
          <w:sz w:val="25"/>
          <w:szCs w:val="25"/>
        </w:rPr>
        <w:t>Агзямова</w:t>
      </w:r>
    </w:p>
    <w:p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tabs>
          <w:tab w:val="left" w:pos="6450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723" w:type="dxa"/>
        <w:tblInd w:w="221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114"/>
        <w:gridCol w:w="5609"/>
      </w:tblGrid>
      <w:tr>
        <w:tblPrEx>
          <w:tblW w:w="10723" w:type="dxa"/>
          <w:tblInd w:w="221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7"/>
        </w:trPr>
        <w:tc>
          <w:tcPr>
            <w:tcW w:w="5103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hyperlink r:id="rId4" w:history="1"/>
          </w:p>
        </w:tc>
        <w:tc>
          <w:tcPr>
            <w:tcW w:w="562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</w:p>
        </w:tc>
      </w:tr>
    </w:tbl>
    <w:p>
      <w:pPr>
        <w:spacing w:before="0" w:after="0" w:line="360" w:lineRule="auto"/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 w:line="278" w:lineRule="atLeast"/>
        <w:ind w:left="426" w:right="460"/>
        <w:jc w:val="both"/>
      </w:pPr>
    </w:p>
    <w:sectPr>
      <w:type w:val="continuous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ExternalSystemDefinedgrp-47rplc-5">
    <w:name w:val="cat-ExternalSystemDefined grp-47 rplc-5"/>
    <w:basedOn w:val="DefaultParagraphFont"/>
  </w:style>
  <w:style w:type="character" w:customStyle="1" w:styleId="cat-PassportDatagrp-35rplc-6">
    <w:name w:val="cat-PassportData grp-35 rplc-6"/>
    <w:basedOn w:val="DefaultParagraphFont"/>
  </w:style>
  <w:style w:type="character" w:customStyle="1" w:styleId="cat-UserDefinedgrp-50rplc-8">
    <w:name w:val="cat-UserDefined grp-50 rplc-8"/>
    <w:basedOn w:val="DefaultParagraphFont"/>
  </w:style>
  <w:style w:type="character" w:customStyle="1" w:styleId="cat-UserDefinedgrp-51rplc-9">
    <w:name w:val="cat-UserDefined grp-51 rplc-9"/>
    <w:basedOn w:val="DefaultParagraphFont"/>
  </w:style>
  <w:style w:type="character" w:customStyle="1" w:styleId="cat-ExternalSystemDefinedgrp-48rplc-11">
    <w:name w:val="cat-ExternalSystemDefined grp-48 rplc-11"/>
    <w:basedOn w:val="DefaultParagraphFont"/>
  </w:style>
  <w:style w:type="character" w:customStyle="1" w:styleId="cat-ExternalSystemDefinedgrp-46rplc-13">
    <w:name w:val="cat-ExternalSystemDefined grp-46 rplc-13"/>
    <w:basedOn w:val="DefaultParagraphFont"/>
  </w:style>
  <w:style w:type="character" w:customStyle="1" w:styleId="cat-UserDefinedgrp-52rplc-19">
    <w:name w:val="cat-UserDefined grp-52 rplc-19"/>
    <w:basedOn w:val="DefaultParagraphFont"/>
  </w:style>
  <w:style w:type="character" w:customStyle="1" w:styleId="cat-UserDefinedgrp-53rplc-28">
    <w:name w:val="cat-UserDefined grp-53 rplc-28"/>
    <w:basedOn w:val="DefaultParagraphFont"/>
  </w:style>
  <w:style w:type="character" w:customStyle="1" w:styleId="cat-UserDefinedgrp-52rplc-32">
    <w:name w:val="cat-UserDefined grp-52 rplc-32"/>
    <w:basedOn w:val="DefaultParagraphFont"/>
  </w:style>
  <w:style w:type="character" w:customStyle="1" w:styleId="cat-UserDefinedgrp-54rplc-53">
    <w:name w:val="cat-UserDefined grp-54 rplc-53"/>
    <w:basedOn w:val="DefaultParagraphFont"/>
  </w:style>
  <w:style w:type="character" w:customStyle="1" w:styleId="cat-UserDefinedgrp-55rplc-56">
    <w:name w:val="cat-UserDefined grp-55 rplc-5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mirsud86.ru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